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60B2" w:rsidRPr="009E60B2" w:rsidRDefault="009E60B2" w:rsidP="009E60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roboto_slabbold" w:eastAsia="Times New Roman" w:hAnsi="roboto_slabbold" w:cs="Times New Roman"/>
          <w:color w:val="000000"/>
          <w:sz w:val="36"/>
          <w:szCs w:val="36"/>
          <w:shd w:val="clear" w:color="auto" w:fill="FFFFFF"/>
          <w:lang w:eastAsia="ru-RU"/>
        </w:rPr>
        <w:t xml:space="preserve">    </w:t>
      </w:r>
      <w:r w:rsidRPr="009E60B2">
        <w:rPr>
          <w:rFonts w:ascii="roboto_slabbold" w:eastAsia="Times New Roman" w:hAnsi="roboto_slabbold" w:cs="Times New Roman"/>
          <w:color w:val="000000"/>
          <w:sz w:val="36"/>
          <w:szCs w:val="36"/>
          <w:shd w:val="clear" w:color="auto" w:fill="FFFFFF"/>
          <w:lang w:eastAsia="ru-RU"/>
        </w:rPr>
        <w:t>О порядке обжалования нормативных правовых актов</w:t>
      </w:r>
    </w:p>
    <w:p w:rsidR="009E60B2" w:rsidRPr="009E60B2" w:rsidRDefault="009E60B2" w:rsidP="009E60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          </w:t>
      </w:r>
      <w:r w:rsidRPr="009E60B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Обжалование нормативных правовых актов осуществляется в порядке, установленном Гражданским процессуальным кодексом Российской Федерации в суде общей юрисдикции.</w:t>
      </w:r>
    </w:p>
    <w:p w:rsidR="009E60B2" w:rsidRPr="009E60B2" w:rsidRDefault="009E60B2" w:rsidP="009E60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E60B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          </w:t>
      </w:r>
      <w:r w:rsidRPr="009E60B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В соответствии со статьей 251 Гражданского процессуального кодекса Российской Федерации гражданин, организация, считающие, что принятым и опубликованным в установленном порядке нормативным правовым актом органа местного самоуправления или должностного лица нарушаются их права и свободы, гарантированные Конституцией Российской Федерации, законами и другими нормативными правовыми актами вправе обратиться в суд с заявлением о признании этого </w:t>
      </w:r>
      <w:proofErr w:type="gramStart"/>
      <w:r w:rsidRPr="009E60B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акта</w:t>
      </w:r>
      <w:proofErr w:type="gramEnd"/>
      <w:r w:rsidRPr="009E60B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противоречащим закону полностью или в части.</w:t>
      </w:r>
    </w:p>
    <w:p w:rsidR="009E60B2" w:rsidRDefault="009E60B2" w:rsidP="009E60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E60B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        </w:t>
      </w:r>
      <w:proofErr w:type="gramStart"/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</w:t>
      </w:r>
      <w:r w:rsidRPr="009E60B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роизводство по делам о признании недействующими нормативных правовых актов полностью или в части осуществляется в соответствии с нормами Главы 24 Гражданского процессуального кодекса Российской Федерации.</w:t>
      </w:r>
      <w:proofErr w:type="gramEnd"/>
    </w:p>
    <w:p w:rsidR="009E60B2" w:rsidRPr="009E60B2" w:rsidRDefault="009E60B2" w:rsidP="009E60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bookmarkStart w:id="0" w:name="_GoBack"/>
      <w:bookmarkEnd w:id="0"/>
    </w:p>
    <w:p w:rsidR="009E60B2" w:rsidRPr="009E60B2" w:rsidRDefault="009E60B2" w:rsidP="009E60B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</w:t>
      </w:r>
      <w:r w:rsidRPr="009E60B2">
        <w:rPr>
          <w:rFonts w:ascii="Times New Roman" w:hAnsi="Times New Roman" w:cs="Times New Roman"/>
          <w:sz w:val="20"/>
          <w:szCs w:val="20"/>
        </w:rPr>
        <w:t xml:space="preserve"> соответствии с частью 2 статьи 17 Федерального закона от 07.02.2011 года № 6-ФЗ «Об общих принципах организации и деятельности контрольно-счетных органов субъектов Российской Федерации и муниципальных образований» Проверяемые органы и организации и их должностные лица вправе обратиться с жалобой на действия (бездействие) контрольно-счетных органов в законодательные (представительные) органы.</w:t>
      </w:r>
    </w:p>
    <w:p w:rsidR="009E60B2" w:rsidRPr="009E60B2" w:rsidRDefault="009E60B2" w:rsidP="009E60B2">
      <w:pPr>
        <w:pStyle w:val="a3"/>
        <w:shd w:val="clear" w:color="auto" w:fill="FAFCFF"/>
        <w:spacing w:before="0" w:beforeAutospacing="0" w:after="0" w:afterAutospacing="0"/>
        <w:jc w:val="both"/>
        <w:rPr>
          <w:sz w:val="20"/>
          <w:szCs w:val="20"/>
        </w:rPr>
      </w:pPr>
    </w:p>
    <w:sectPr w:rsidR="009E60B2" w:rsidRPr="009E60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roboto_slabbold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0819"/>
    <w:rsid w:val="00370819"/>
    <w:rsid w:val="00757051"/>
    <w:rsid w:val="009E60B2"/>
    <w:rsid w:val="00E52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570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757051"/>
  </w:style>
  <w:style w:type="character" w:customStyle="1" w:styleId="title">
    <w:name w:val="title"/>
    <w:basedOn w:val="a0"/>
    <w:rsid w:val="009E60B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570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757051"/>
  </w:style>
  <w:style w:type="character" w:customStyle="1" w:styleId="title">
    <w:name w:val="title"/>
    <w:basedOn w:val="a0"/>
    <w:rsid w:val="009E60B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26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4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200</Words>
  <Characters>1145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Юрист</dc:creator>
  <cp:lastModifiedBy>Администрация</cp:lastModifiedBy>
  <cp:revision>2</cp:revision>
  <dcterms:created xsi:type="dcterms:W3CDTF">2017-01-19T09:49:00Z</dcterms:created>
  <dcterms:modified xsi:type="dcterms:W3CDTF">2017-01-19T09:49:00Z</dcterms:modified>
</cp:coreProperties>
</file>